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A2ABD">
      <w:pPr>
        <w:spacing w:before="78" w:line="220" w:lineRule="auto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val="en-US" w:eastAsia="zh-CN"/>
        </w:rPr>
        <w:t>2：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技术参数及配置</w:t>
      </w:r>
      <w:r>
        <w:rPr>
          <w:rFonts w:hint="eastAsia" w:ascii="宋体" w:hAnsi="宋体" w:eastAsia="宋体" w:cs="宋体"/>
          <w:b/>
          <w:bCs/>
          <w:spacing w:val="-3"/>
          <w:sz w:val="24"/>
          <w:szCs w:val="24"/>
          <w:lang w:eastAsia="zh-CN"/>
        </w:rPr>
        <w:t>参考</w:t>
      </w:r>
      <w:r>
        <w:rPr>
          <w:rFonts w:ascii="宋体" w:hAnsi="宋体" w:eastAsia="宋体" w:cs="宋体"/>
          <w:b/>
          <w:bCs/>
          <w:spacing w:val="-3"/>
          <w:sz w:val="24"/>
          <w:szCs w:val="24"/>
        </w:rPr>
        <w:t>清单</w:t>
      </w:r>
    </w:p>
    <w:p w14:paraId="126C8AFA">
      <w:pPr>
        <w:spacing w:line="112" w:lineRule="exact"/>
      </w:pPr>
    </w:p>
    <w:p w14:paraId="2898E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更新购置家具参数</w:t>
      </w:r>
    </w:p>
    <w:p w14:paraId="082823CC">
      <w:pPr>
        <w:pStyle w:val="2"/>
        <w:rPr>
          <w:rFonts w:hint="default"/>
          <w:lang w:val="en-US" w:eastAsia="zh-CN"/>
        </w:rPr>
      </w:pPr>
    </w:p>
    <w:tbl>
      <w:tblPr>
        <w:tblStyle w:val="8"/>
        <w:tblW w:w="7509" w:type="dxa"/>
        <w:tblInd w:w="24" w:type="dxa"/>
        <w:tblBorders>
          <w:top w:val="single" w:color="808080" w:sz="4" w:space="0"/>
          <w:left w:val="single" w:color="808080" w:sz="4" w:space="0"/>
          <w:bottom w:val="single" w:color="808080" w:sz="4" w:space="0"/>
          <w:right w:val="single" w:color="808080" w:sz="4" w:space="0"/>
          <w:insideH w:val="single" w:color="808080" w:sz="4" w:space="0"/>
          <w:insideV w:val="single" w:color="80808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4665"/>
        <w:gridCol w:w="1424"/>
      </w:tblGrid>
      <w:tr w14:paraId="6DC9F8E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0" w:type="dxa"/>
            <w:vMerge w:val="restart"/>
            <w:vAlign w:val="top"/>
          </w:tcPr>
          <w:p w14:paraId="5ECBF7AE">
            <w:pPr>
              <w:pStyle w:val="9"/>
              <w:spacing w:before="78" w:line="234" w:lineRule="auto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  <w:p w14:paraId="6AE1E387">
            <w:pPr>
              <w:pStyle w:val="9"/>
              <w:spacing w:before="78" w:line="234" w:lineRule="auto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  <w:p w14:paraId="3ED4F867">
            <w:pPr>
              <w:pStyle w:val="9"/>
              <w:spacing w:before="78" w:line="234" w:lineRule="auto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  <w:p w14:paraId="50E3DFCF">
            <w:pPr>
              <w:pStyle w:val="9"/>
              <w:spacing w:before="78" w:line="234" w:lineRule="auto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  <w:p w14:paraId="126AEFDB">
            <w:pPr>
              <w:pStyle w:val="9"/>
              <w:spacing w:before="78" w:line="234" w:lineRule="auto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  <w:p w14:paraId="4F985869">
            <w:pPr>
              <w:pStyle w:val="9"/>
              <w:spacing w:before="78" w:line="234" w:lineRule="auto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  <w:p w14:paraId="3C43B188">
            <w:pPr>
              <w:pStyle w:val="9"/>
              <w:spacing w:before="78" w:line="234" w:lineRule="auto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  <w:p w14:paraId="691913D4">
            <w:pPr>
              <w:pStyle w:val="9"/>
              <w:spacing w:before="78" w:line="234" w:lineRule="auto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  <w:p w14:paraId="7C3CFA6E">
            <w:pPr>
              <w:pStyle w:val="9"/>
              <w:spacing w:before="78" w:line="234" w:lineRule="auto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  <w:p w14:paraId="764BEFF0">
            <w:pPr>
              <w:pStyle w:val="9"/>
              <w:spacing w:before="78" w:line="234" w:lineRule="auto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  <w:p w14:paraId="3109B329">
            <w:pPr>
              <w:pStyle w:val="9"/>
              <w:spacing w:before="78" w:line="234" w:lineRule="auto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  <w:p w14:paraId="3081433C">
            <w:pPr>
              <w:pStyle w:val="9"/>
              <w:spacing w:before="78" w:line="234" w:lineRule="auto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  <w:p w14:paraId="012DDF65">
            <w:pPr>
              <w:pStyle w:val="9"/>
              <w:spacing w:before="78" w:line="234" w:lineRule="auto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侧梯两联三</w:t>
            </w:r>
            <w:r>
              <w:rPr>
                <w:rFonts w:hint="eastAsia" w:ascii="仿宋_GB2312" w:hAnsi="仿宋_GB2312" w:eastAsia="仿宋_GB2312" w:cs="仿宋_GB2312"/>
                <w:spacing w:val="12"/>
                <w:sz w:val="24"/>
                <w:szCs w:val="24"/>
              </w:rPr>
              <w:t>人位公寓床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（含床板、床</w:t>
            </w: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</w:rPr>
              <w:t>下组合家具）</w:t>
            </w:r>
          </w:p>
        </w:tc>
        <w:tc>
          <w:tcPr>
            <w:tcW w:w="4665" w:type="dxa"/>
            <w:vAlign w:val="top"/>
          </w:tcPr>
          <w:p w14:paraId="5619174C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规格：4000*900*2100mm</w:t>
            </w:r>
          </w:p>
          <w:p w14:paraId="0A439305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整体要求：中梯两联三人位床架，要求结构合理、坚固美观，执行GB∕T3324-2017《木制家具通用技术条件》和GB∕T3325-2017《金属家具通用技术条件》等标准；有害物质限量符合GB18580—2017《室内装饰装修材料人造板及其制品中甲醛释放限量》（E1级）和GB18584—2001《室内装饰装修材料木家具中有害物质限量》的规定；床体颜色签订合同时按照甲方要求制作；具体要求及安装事宜由厂家按用户要求确定。床体尺寸：4000*900*2100mm，床横梁下沿距地高度1700mm。</w:t>
            </w:r>
          </w:p>
        </w:tc>
        <w:tc>
          <w:tcPr>
            <w:tcW w:w="1424" w:type="dxa"/>
            <w:vAlign w:val="top"/>
          </w:tcPr>
          <w:p w14:paraId="19694B39">
            <w:pPr>
              <w:pStyle w:val="9"/>
              <w:spacing w:before="78" w:line="227" w:lineRule="auto"/>
              <w:ind w:left="599"/>
            </w:pPr>
          </w:p>
          <w:p w14:paraId="76AEE5CC">
            <w:pPr>
              <w:pStyle w:val="9"/>
              <w:spacing w:before="78" w:line="227" w:lineRule="auto"/>
              <w:ind w:left="599"/>
            </w:pPr>
          </w:p>
          <w:p w14:paraId="7D0CD1AB">
            <w:pPr>
              <w:pStyle w:val="9"/>
              <w:spacing w:before="78" w:line="227" w:lineRule="auto"/>
              <w:ind w:left="599"/>
            </w:pPr>
          </w:p>
          <w:p w14:paraId="50385190">
            <w:pPr>
              <w:pStyle w:val="9"/>
              <w:spacing w:before="78" w:line="227" w:lineRule="auto"/>
              <w:ind w:left="599"/>
            </w:pPr>
          </w:p>
          <w:p w14:paraId="4DA5924C">
            <w:pPr>
              <w:pStyle w:val="9"/>
              <w:spacing w:before="78" w:line="227" w:lineRule="auto"/>
              <w:ind w:left="599"/>
            </w:pPr>
            <w:r>
              <w:t>★</w:t>
            </w:r>
          </w:p>
        </w:tc>
      </w:tr>
      <w:tr w14:paraId="0AACBD1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0" w:type="dxa"/>
            <w:vMerge w:val="continue"/>
            <w:vAlign w:val="top"/>
          </w:tcPr>
          <w:p w14:paraId="4613FB78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vAlign w:val="top"/>
          </w:tcPr>
          <w:p w14:paraId="071637FD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床立柱：规格为≥72*72mm，材料厚度为≥1.5mm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采用国标优质冷轧钢板经特制成型线轧制而成的异型钢，其立面为中空型材（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非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圆管或方管，双面喷涂），床两侧立柱表面带有≥3条加筋条，立柱的一面为R30左右的斜面保护，防止学生碰伤。其立柱折边为内折，增加立柱的强度，立柱封口采用环保工程塑料封闭处理，要求美观大方。</w:t>
            </w:r>
          </w:p>
        </w:tc>
        <w:tc>
          <w:tcPr>
            <w:tcW w:w="1424" w:type="dxa"/>
            <w:vAlign w:val="top"/>
          </w:tcPr>
          <w:p w14:paraId="3A43C99E">
            <w:pPr>
              <w:pStyle w:val="9"/>
              <w:spacing w:before="78" w:line="227" w:lineRule="auto"/>
              <w:ind w:left="599"/>
            </w:pPr>
          </w:p>
          <w:p w14:paraId="765CDC1D">
            <w:pPr>
              <w:pStyle w:val="9"/>
              <w:spacing w:before="78" w:line="227" w:lineRule="auto"/>
              <w:ind w:left="599"/>
            </w:pPr>
          </w:p>
          <w:p w14:paraId="70513DBC">
            <w:pPr>
              <w:pStyle w:val="9"/>
              <w:spacing w:before="78" w:line="227" w:lineRule="auto"/>
              <w:jc w:val="center"/>
            </w:pPr>
            <w:r>
              <w:t>△</w:t>
            </w:r>
          </w:p>
        </w:tc>
      </w:tr>
      <w:tr w14:paraId="34E80CE4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0" w:type="dxa"/>
            <w:vMerge w:val="continue"/>
            <w:vAlign w:val="top"/>
          </w:tcPr>
          <w:p w14:paraId="1ACF6699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4665" w:type="dxa"/>
            <w:tcBorders>
              <w:bottom w:val="single" w:color="000000" w:sz="4" w:space="0"/>
            </w:tcBorders>
            <w:shd w:val="clear" w:color="auto" w:fill="auto"/>
            <w:vAlign w:val="top"/>
          </w:tcPr>
          <w:p w14:paraId="68383CB8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中立柱：规格为≥70*70mm,材料厚度1.5mm，采用优质冷轧钢板经特制成型线轧制而成，其立面为中空异形，立柱封口采用环保工程塑料封闭处理。</w:t>
            </w:r>
          </w:p>
        </w:tc>
        <w:tc>
          <w:tcPr>
            <w:tcW w:w="1424" w:type="dxa"/>
            <w:tcBorders>
              <w:bottom w:val="nil"/>
            </w:tcBorders>
            <w:vAlign w:val="top"/>
          </w:tcPr>
          <w:p w14:paraId="44201C6C">
            <w:pPr>
              <w:pStyle w:val="9"/>
              <w:spacing w:before="78" w:line="227" w:lineRule="auto"/>
              <w:jc w:val="center"/>
            </w:pPr>
            <w:r>
              <w:rPr>
                <w:sz w:val="28"/>
                <w:szCs w:val="28"/>
              </w:rPr>
              <w:t>△</w:t>
            </w:r>
          </w:p>
        </w:tc>
      </w:tr>
      <w:tr w14:paraId="0CAC9E6A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0" w:type="dxa"/>
            <w:vMerge w:val="continue"/>
          </w:tcPr>
          <w:p w14:paraId="5DABF631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vAlign w:val="top"/>
          </w:tcPr>
          <w:p w14:paraId="1B6F81C3">
            <w:pPr>
              <w:pStyle w:val="9"/>
              <w:spacing w:before="53" w:line="216" w:lineRule="auto"/>
              <w:ind w:left="17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</w:rPr>
              <w:t>长横梁：规格为≥90*40mm,材料厚度≥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1.5mm，采用国标优质冷轧钢板经特制成型线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轧制而成，封闭机构，增加横梁承重不变形。</w:t>
            </w:r>
            <w:r>
              <w:rPr>
                <w:rFonts w:hint="eastAsia" w:ascii="仿宋_GB2312" w:hAnsi="仿宋_GB2312" w:eastAsia="仿宋_GB2312" w:cs="仿宋_GB2312"/>
                <w:spacing w:val="-10"/>
                <w:sz w:val="24"/>
                <w:szCs w:val="24"/>
              </w:rPr>
              <w:t>床横梁正面有≥3条压型加强筋，横梁下端为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圆弧形设计，防止碰撞。横梁上端向内凹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内凹深度≥20mm。床头短横梁采用≥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90*40*1.5mm型钢制作。</w:t>
            </w:r>
          </w:p>
        </w:tc>
        <w:tc>
          <w:tcPr>
            <w:tcW w:w="0" w:type="auto"/>
          </w:tcPr>
          <w:p w14:paraId="5B5C0A3D">
            <w:pPr>
              <w:pStyle w:val="9"/>
              <w:spacing w:before="78" w:line="227" w:lineRule="auto"/>
              <w:ind w:left="599"/>
              <w:rPr>
                <w:rFonts w:hint="eastAsia"/>
                <w:lang w:eastAsia="zh-CN"/>
              </w:rPr>
            </w:pPr>
          </w:p>
          <w:p w14:paraId="04519DC8">
            <w:pPr>
              <w:pStyle w:val="9"/>
              <w:spacing w:before="78" w:line="227" w:lineRule="auto"/>
              <w:ind w:left="599"/>
              <w:rPr>
                <w:rFonts w:hint="eastAsia"/>
                <w:lang w:eastAsia="zh-CN"/>
              </w:rPr>
            </w:pPr>
          </w:p>
          <w:p w14:paraId="785432F6">
            <w:pPr>
              <w:pStyle w:val="9"/>
              <w:spacing w:before="78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一般</w:t>
            </w:r>
          </w:p>
        </w:tc>
      </w:tr>
      <w:tr w14:paraId="2DC3A3AC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20" w:type="dxa"/>
            <w:vMerge w:val="continue"/>
          </w:tcPr>
          <w:p w14:paraId="6E7C2EF5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vAlign w:val="top"/>
          </w:tcPr>
          <w:p w14:paraId="03657245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床桓：采用≥20*30*1.0mm矩形管制作；</w:t>
            </w:r>
          </w:p>
        </w:tc>
        <w:tc>
          <w:tcPr>
            <w:tcW w:w="0" w:type="auto"/>
          </w:tcPr>
          <w:p w14:paraId="5D593BD2">
            <w:pPr>
              <w:pStyle w:val="9"/>
              <w:spacing w:before="78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一般</w:t>
            </w:r>
          </w:p>
        </w:tc>
      </w:tr>
      <w:tr w14:paraId="1912EA39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0" w:type="dxa"/>
            <w:vMerge w:val="continue"/>
          </w:tcPr>
          <w:p w14:paraId="154A422B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vAlign w:val="top"/>
          </w:tcPr>
          <w:p w14:paraId="4ADBA03D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护栏：护栏整体高度≥330mm，长度安全适中，护栏支撑架采用高强度碳钢一次冲压成型，上中下三根护栏管分别采用≥φ32mm*1.0mm钢管、≥φ19mm*1.0mm钢管、≥25mm*25mm*1.0mmD型钢管，按国标设置永久警示线。在短横梁靠中梯位置外侧加装250*300mm护栏，采用≥φ19mm*1.0mm钢管。前护栏竖支撑套件（S型）不少于3个，上中下横管插入竖支撑套件内焊接而成。竖支撑套件（S型）内侧表面安装有塑料防护外壳，防止学生划伤。护栏下半部加装18mm厚E1级三聚氰胺双饰面刨花板，高度≥100mm，四周同色pvc封边。护栏支撑架与床梁采用满焊焊接固定。</w:t>
            </w:r>
          </w:p>
        </w:tc>
        <w:tc>
          <w:tcPr>
            <w:tcW w:w="0" w:type="auto"/>
          </w:tcPr>
          <w:p w14:paraId="2C107F72">
            <w:pPr>
              <w:pStyle w:val="9"/>
              <w:spacing w:before="78" w:line="227" w:lineRule="auto"/>
              <w:jc w:val="center"/>
            </w:pPr>
            <w:r>
              <w:rPr>
                <w:sz w:val="28"/>
                <w:szCs w:val="28"/>
              </w:rPr>
              <w:t>△</w:t>
            </w:r>
          </w:p>
        </w:tc>
      </w:tr>
      <w:tr w14:paraId="75F1A470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0" w:type="dxa"/>
            <w:vMerge w:val="continue"/>
          </w:tcPr>
          <w:p w14:paraId="40209CF4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vAlign w:val="top"/>
          </w:tcPr>
          <w:p w14:paraId="3FAE5817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床挂件：钢板≥25mm*25mm*190mm，壁厚≥2.0mm。</w:t>
            </w:r>
          </w:p>
        </w:tc>
        <w:tc>
          <w:tcPr>
            <w:tcW w:w="0" w:type="auto"/>
          </w:tcPr>
          <w:p w14:paraId="0D112B1C">
            <w:pPr>
              <w:pStyle w:val="9"/>
              <w:spacing w:before="78" w:line="227" w:lineRule="auto"/>
              <w:ind w:left="599"/>
            </w:pPr>
            <w:r>
              <w:rPr>
                <w:sz w:val="28"/>
                <w:szCs w:val="28"/>
              </w:rPr>
              <w:t>△</w:t>
            </w:r>
          </w:p>
        </w:tc>
      </w:tr>
      <w:tr w14:paraId="61AE78BF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0" w:type="dxa"/>
            <w:vMerge w:val="continue"/>
          </w:tcPr>
          <w:p w14:paraId="6222B868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vAlign w:val="top"/>
          </w:tcPr>
          <w:p w14:paraId="6ACF826D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头挡板：床头护栏上横杆采用≥20mm*40mm*1.0mmD型钢管，竖管为φ19mm×1.0mm圆管。中横管采用20*20*1.0mm方管，挡头底部加装18mm厚E1级三聚氰胺饰面刨花板，高度≥100mm，四周同色pvc封边。护栏支撑架与床梁采用满焊焊接固定。</w:t>
            </w:r>
          </w:p>
        </w:tc>
        <w:tc>
          <w:tcPr>
            <w:tcW w:w="0" w:type="auto"/>
          </w:tcPr>
          <w:p w14:paraId="5FC528EB">
            <w:pPr>
              <w:pStyle w:val="9"/>
              <w:spacing w:before="78" w:line="227" w:lineRule="auto"/>
              <w:ind w:left="599"/>
              <w:rPr>
                <w:rFonts w:hint="eastAsia"/>
                <w:lang w:eastAsia="zh-CN"/>
              </w:rPr>
            </w:pPr>
          </w:p>
          <w:p w14:paraId="7BFF6504">
            <w:pPr>
              <w:pStyle w:val="9"/>
              <w:spacing w:before="78" w:line="227" w:lineRule="auto"/>
              <w:jc w:val="center"/>
              <w:rPr>
                <w:rFonts w:hint="eastAsia"/>
                <w:lang w:eastAsia="zh-CN"/>
              </w:rPr>
            </w:pPr>
          </w:p>
          <w:p w14:paraId="2E9058AF">
            <w:pPr>
              <w:pStyle w:val="9"/>
              <w:spacing w:before="78" w:line="227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一般</w:t>
            </w:r>
          </w:p>
        </w:tc>
      </w:tr>
      <w:tr w14:paraId="574DDC86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0" w:type="dxa"/>
            <w:vMerge w:val="continue"/>
          </w:tcPr>
          <w:p w14:paraId="62C10C56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vAlign w:val="top"/>
          </w:tcPr>
          <w:p w14:paraId="50C69FE1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蚊帐架：圆管≥Ф16*1.0mm，可升降，不能正常拔出。</w:t>
            </w:r>
          </w:p>
        </w:tc>
        <w:tc>
          <w:tcPr>
            <w:tcW w:w="0" w:type="auto"/>
          </w:tcPr>
          <w:p w14:paraId="2A64F697">
            <w:pPr>
              <w:pStyle w:val="9"/>
              <w:spacing w:before="78" w:line="227" w:lineRule="auto"/>
              <w:jc w:val="center"/>
            </w:pPr>
            <w:r>
              <w:rPr>
                <w:rFonts w:hint="eastAsia"/>
                <w:lang w:eastAsia="zh-CN"/>
              </w:rPr>
              <w:t>一般</w:t>
            </w:r>
          </w:p>
        </w:tc>
      </w:tr>
      <w:tr w14:paraId="267B8216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0" w:type="dxa"/>
            <w:vMerge w:val="continue"/>
          </w:tcPr>
          <w:p w14:paraId="6B0711EA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vAlign w:val="top"/>
          </w:tcPr>
          <w:p w14:paraId="604D2DB1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床梯：采用≥40*20mm椭圆管，壁厚≥1.2mm；床梯踏板采用工程塑料一次吹塑成型，下衬管壁厚度≥1.2mm的钢管支撑；踏步规格：左右≥360*前后≥90*厚度≥35mm，中间带荧光点。</w:t>
            </w:r>
          </w:p>
        </w:tc>
        <w:tc>
          <w:tcPr>
            <w:tcW w:w="0" w:type="auto"/>
          </w:tcPr>
          <w:p w14:paraId="7684AE6F">
            <w:pPr>
              <w:pStyle w:val="9"/>
              <w:spacing w:before="78" w:line="227" w:lineRule="auto"/>
              <w:rPr>
                <w:rFonts w:hint="eastAsia"/>
                <w:lang w:eastAsia="zh-CN"/>
              </w:rPr>
            </w:pPr>
          </w:p>
          <w:p w14:paraId="3E74C2BC">
            <w:pPr>
              <w:pStyle w:val="9"/>
              <w:spacing w:before="78" w:line="227" w:lineRule="auto"/>
              <w:jc w:val="center"/>
            </w:pPr>
            <w:r>
              <w:rPr>
                <w:rFonts w:hint="eastAsia"/>
                <w:lang w:eastAsia="zh-CN"/>
              </w:rPr>
              <w:t>一般</w:t>
            </w:r>
          </w:p>
        </w:tc>
      </w:tr>
      <w:tr w14:paraId="0004DD33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0" w:type="dxa"/>
            <w:vMerge w:val="continue"/>
          </w:tcPr>
          <w:p w14:paraId="6048E8D6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vAlign w:val="top"/>
          </w:tcPr>
          <w:p w14:paraId="3EE0926F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鞋架:采用20*20*1.2mm方管焊接而成，宽度600mm，≥6根方管，与床立柱相连接，距地高度200mm。</w:t>
            </w:r>
          </w:p>
        </w:tc>
        <w:tc>
          <w:tcPr>
            <w:tcW w:w="0" w:type="auto"/>
          </w:tcPr>
          <w:p w14:paraId="3177F88E">
            <w:pPr>
              <w:pStyle w:val="9"/>
              <w:spacing w:before="78" w:line="227" w:lineRule="auto"/>
              <w:jc w:val="center"/>
            </w:pPr>
            <w:r>
              <w:rPr>
                <w:sz w:val="28"/>
                <w:szCs w:val="28"/>
              </w:rPr>
              <w:t>△</w:t>
            </w:r>
          </w:p>
        </w:tc>
      </w:tr>
      <w:tr w14:paraId="0DCE5C18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0" w:type="dxa"/>
            <w:vMerge w:val="continue"/>
          </w:tcPr>
          <w:p w14:paraId="0FA2B8C8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vAlign w:val="top"/>
          </w:tcPr>
          <w:p w14:paraId="474EDB73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板制作：采用全实木脱脂松木板制作；规格：1940mm*840mm*18mm(按床实际空间制作)整张床板最多由六块板（通长）组成，单块板条宽度≥120mm，板之间缝隙≤6mm，六面净光；经干燥、防腐、防蛀处理，双面刨光，四根≥30*40mm横撑，连接方式：木螺钉，含水率8-12％，不变形，无腐朽材、虫口及裂缝。</w:t>
            </w:r>
          </w:p>
        </w:tc>
        <w:tc>
          <w:tcPr>
            <w:tcW w:w="0" w:type="auto"/>
          </w:tcPr>
          <w:p w14:paraId="47C853F8">
            <w:pPr>
              <w:pStyle w:val="9"/>
              <w:spacing w:before="78" w:line="227" w:lineRule="auto"/>
              <w:rPr>
                <w:rFonts w:hint="eastAsia"/>
                <w:lang w:eastAsia="zh-CN"/>
              </w:rPr>
            </w:pPr>
          </w:p>
          <w:p w14:paraId="22F35F83">
            <w:pPr>
              <w:pStyle w:val="9"/>
              <w:spacing w:before="78" w:line="227" w:lineRule="auto"/>
              <w:rPr>
                <w:rFonts w:hint="eastAsia"/>
                <w:lang w:eastAsia="zh-CN"/>
              </w:rPr>
            </w:pPr>
          </w:p>
          <w:p w14:paraId="052414BE">
            <w:pPr>
              <w:pStyle w:val="9"/>
              <w:spacing w:before="78" w:line="227" w:lineRule="auto"/>
              <w:jc w:val="center"/>
            </w:pPr>
            <w:r>
              <w:rPr>
                <w:rFonts w:hint="eastAsia"/>
                <w:lang w:eastAsia="zh-CN"/>
              </w:rPr>
              <w:t>一般</w:t>
            </w:r>
          </w:p>
        </w:tc>
      </w:tr>
      <w:tr w14:paraId="1319BBEE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0" w:type="dxa"/>
            <w:vMerge w:val="continue"/>
          </w:tcPr>
          <w:p w14:paraId="50C406C6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</w:pPr>
          </w:p>
        </w:tc>
        <w:tc>
          <w:tcPr>
            <w:tcW w:w="4665" w:type="dxa"/>
            <w:shd w:val="clear" w:color="auto" w:fill="auto"/>
            <w:vAlign w:val="top"/>
          </w:tcPr>
          <w:p w14:paraId="3A904ADB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床下组合家具</w:t>
            </w:r>
          </w:p>
          <w:p w14:paraId="528024FA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规格：≥1920*600*1690mm(按床实际空间制作)</w:t>
            </w:r>
          </w:p>
          <w:p w14:paraId="70753256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yellow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书架尺寸：≥1920*300*940mm，学习桌：≥1920*600*750mm，学习桌基材采用E1级三聚氰胺饰面刨花板，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桌面整体厚度≥25mm。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下面钢架采用≥40*40*1.5mm钢管焊接而成，</w:t>
            </w:r>
            <w:r>
              <w:rPr>
                <w:rFonts w:hint="eastAsia" w:ascii="仿宋_GB2312" w:hAnsi="仿宋_GB2312" w:eastAsia="仿宋_GB2312" w:cs="仿宋_GB2312"/>
                <w:spacing w:val="-8"/>
                <w:sz w:val="24"/>
                <w:szCs w:val="24"/>
              </w:rPr>
              <w:t>配有三个抽屉。书架分四纵三横（九格</w:t>
            </w:r>
            <w:r>
              <w:rPr>
                <w:rFonts w:hint="eastAsia" w:ascii="仿宋_GB2312" w:hAnsi="仿宋_GB2312" w:eastAsia="仿宋_GB2312" w:cs="仿宋_GB2312"/>
                <w:spacing w:val="4"/>
                <w:sz w:val="24"/>
                <w:szCs w:val="24"/>
              </w:rPr>
              <w:t>），</w:t>
            </w: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</w:rPr>
              <w:t>最下层无后背板，空间高度≥420mm，上面两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层空间均分。钢板采用优质冷轧板，钢板厚</w:t>
            </w:r>
            <w:r>
              <w:rPr>
                <w:rFonts w:hint="eastAsia" w:ascii="仿宋_GB2312" w:hAnsi="仿宋_GB2312" w:eastAsia="仿宋_GB2312" w:cs="仿宋_GB2312"/>
                <w:spacing w:val="-13"/>
                <w:sz w:val="24"/>
                <w:szCs w:val="24"/>
              </w:rPr>
              <w:t>度≥0.8mm。高频焊接，经酸洗、磷化等工序，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外层采用聚脂环氧粉末喷塑,焊接处无夹渣、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气孔、焊瘤、焊丝头咬边飞溅，无脱焊、虚焊及焊穿等现象。底部配防潮脚垫，滑轨为三节静音滑轨。桌板后沿带高度≥50mm钢制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挡板。</w:t>
            </w:r>
          </w:p>
        </w:tc>
        <w:tc>
          <w:tcPr>
            <w:tcW w:w="0" w:type="auto"/>
          </w:tcPr>
          <w:p w14:paraId="2EED613F">
            <w:pPr>
              <w:pStyle w:val="9"/>
              <w:spacing w:before="78" w:line="227" w:lineRule="auto"/>
              <w:rPr>
                <w:rFonts w:hint="eastAsia"/>
                <w:lang w:eastAsia="zh-CN"/>
              </w:rPr>
            </w:pPr>
          </w:p>
          <w:p w14:paraId="26303CA7">
            <w:pPr>
              <w:pStyle w:val="9"/>
              <w:spacing w:before="78" w:line="227" w:lineRule="auto"/>
              <w:jc w:val="center"/>
            </w:pPr>
            <w:r>
              <w:rPr>
                <w:rFonts w:hint="eastAsia"/>
                <w:lang w:eastAsia="zh-CN"/>
              </w:rPr>
              <w:t>一般</w:t>
            </w:r>
          </w:p>
        </w:tc>
      </w:tr>
      <w:tr w14:paraId="36EF16CA">
        <w:tblPrEx>
          <w:tblBorders>
            <w:top w:val="single" w:color="808080" w:sz="4" w:space="0"/>
            <w:left w:val="single" w:color="808080" w:sz="4" w:space="0"/>
            <w:bottom w:val="single" w:color="808080" w:sz="4" w:space="0"/>
            <w:right w:val="single" w:color="808080" w:sz="4" w:space="0"/>
            <w:insideH w:val="single" w:color="808080" w:sz="4" w:space="0"/>
            <w:insideV w:val="single" w:color="80808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420" w:type="dxa"/>
          </w:tcPr>
          <w:p w14:paraId="5166189A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</w:p>
          <w:p w14:paraId="073C9B6B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</w:p>
          <w:p w14:paraId="259A6D51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</w:p>
          <w:p w14:paraId="7CA76D0B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</w:p>
          <w:p w14:paraId="2A9303E7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</w:p>
          <w:p w14:paraId="1FD5B8CF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</w:p>
          <w:p w14:paraId="51B77D67">
            <w:pPr>
              <w:pStyle w:val="9"/>
              <w:spacing w:before="78" w:line="234" w:lineRule="auto"/>
              <w:ind w:left="21" w:firstLine="86"/>
              <w:jc w:val="both"/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4"/>
                <w:szCs w:val="24"/>
                <w:lang w:eastAsia="zh-CN"/>
              </w:rPr>
              <w:t>学习椅</w:t>
            </w:r>
          </w:p>
        </w:tc>
        <w:tc>
          <w:tcPr>
            <w:tcW w:w="4665" w:type="dxa"/>
            <w:shd w:val="clear" w:color="auto" w:fill="auto"/>
            <w:vAlign w:val="top"/>
          </w:tcPr>
          <w:p w14:paraId="1C4660F8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规格：常规，钢塑结构</w:t>
            </w:r>
          </w:p>
          <w:p w14:paraId="7DF87587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1、钢件：采用符合国家标准的冷轧钢管。全部钢管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必须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经去油、去锈、磷化处理等，静电喷塑。</w:t>
            </w:r>
          </w:p>
          <w:p w14:paraId="15C52BD2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2、椅架：椅脚和靠背管都采用≥30*15*1.2mm椭圆钢管，座脚中间连接杆采用≥30*15*1.2mm椭圆钢管。</w:t>
            </w:r>
          </w:p>
          <w:p w14:paraId="73184CF3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3、座板：要求采用工程塑料一次吹塑成型，座板前端≥405mm，后端≥380mm，座深≥365mm。</w:t>
            </w:r>
          </w:p>
          <w:p w14:paraId="773FB95E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4、背板：要求采用工程塑料一次吹塑成型，规格为≥405*250*25mm。</w:t>
            </w:r>
          </w:p>
          <w:p w14:paraId="535AF2BD">
            <w:pPr>
              <w:pStyle w:val="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座板和背板表面皮纹处理，采用弧形加凹型设计，造型符合人体工程学。背板上方具有仿手型拉手口，易于搬动。</w:t>
            </w:r>
          </w:p>
          <w:p w14:paraId="1BDDCD81"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5、脚套：要求采用优质工程塑料一体成型内塞。（颜色：根据采购人要求制定）</w:t>
            </w:r>
          </w:p>
        </w:tc>
        <w:tc>
          <w:tcPr>
            <w:tcW w:w="0" w:type="auto"/>
          </w:tcPr>
          <w:p w14:paraId="23518F40">
            <w:pPr>
              <w:pStyle w:val="9"/>
              <w:spacing w:before="78" w:line="227" w:lineRule="auto"/>
              <w:rPr>
                <w:sz w:val="28"/>
                <w:szCs w:val="28"/>
              </w:rPr>
            </w:pPr>
          </w:p>
          <w:p w14:paraId="1B702F66">
            <w:pPr>
              <w:pStyle w:val="9"/>
              <w:spacing w:before="78" w:line="227" w:lineRule="auto"/>
              <w:rPr>
                <w:sz w:val="28"/>
                <w:szCs w:val="28"/>
              </w:rPr>
            </w:pPr>
          </w:p>
          <w:p w14:paraId="496E8FB2">
            <w:pPr>
              <w:pStyle w:val="9"/>
              <w:spacing w:before="78" w:line="227" w:lineRule="auto"/>
              <w:rPr>
                <w:sz w:val="28"/>
                <w:szCs w:val="28"/>
              </w:rPr>
            </w:pPr>
          </w:p>
          <w:p w14:paraId="709ADBD7">
            <w:pPr>
              <w:pStyle w:val="9"/>
              <w:spacing w:before="78" w:line="227" w:lineRule="auto"/>
              <w:jc w:val="center"/>
            </w:pPr>
            <w:r>
              <w:rPr>
                <w:sz w:val="28"/>
                <w:szCs w:val="28"/>
              </w:rPr>
              <w:t>△</w:t>
            </w:r>
          </w:p>
        </w:tc>
      </w:tr>
    </w:tbl>
    <w:p w14:paraId="4EB6A35F">
      <w:pPr>
        <w:spacing w:before="78" w:line="355" w:lineRule="auto"/>
        <w:ind w:right="50"/>
        <w:jc w:val="both"/>
        <w:rPr>
          <w:rFonts w:ascii="宋体" w:hAnsi="宋体" w:eastAsia="宋体" w:cs="宋体"/>
          <w:spacing w:val="-3"/>
          <w:sz w:val="24"/>
          <w:szCs w:val="24"/>
        </w:rPr>
      </w:pPr>
    </w:p>
    <w:p w14:paraId="5F6CC4CA">
      <w:pPr>
        <w:spacing w:before="112" w:line="214" w:lineRule="auto"/>
        <w:ind w:left="21"/>
        <w:outlineLvl w:val="1"/>
        <w:rPr>
          <w:rFonts w:ascii="宋体" w:hAnsi="宋体" w:eastAsia="宋体" w:cs="宋体"/>
          <w:b/>
          <w:bCs/>
          <w:spacing w:val="-6"/>
          <w:sz w:val="24"/>
          <w:szCs w:val="24"/>
        </w:rPr>
      </w:pPr>
    </w:p>
    <w:p w14:paraId="6925ECFB">
      <w:pPr>
        <w:spacing w:before="112" w:line="214" w:lineRule="auto"/>
        <w:ind w:left="21"/>
        <w:outlineLvl w:val="1"/>
        <w:rPr>
          <w:rFonts w:ascii="宋体" w:hAnsi="宋体" w:eastAsia="宋体" w:cs="宋体"/>
          <w:b/>
          <w:bCs/>
          <w:spacing w:val="-6"/>
          <w:sz w:val="24"/>
          <w:szCs w:val="24"/>
        </w:rPr>
      </w:pPr>
    </w:p>
    <w:p w14:paraId="67F9ACE5">
      <w:pPr>
        <w:spacing w:before="112" w:line="214" w:lineRule="auto"/>
        <w:ind w:left="21"/>
        <w:outlineLvl w:val="1"/>
        <w:rPr>
          <w:rFonts w:ascii="宋体" w:hAnsi="宋体" w:eastAsia="宋体" w:cs="宋体"/>
          <w:b/>
          <w:bCs/>
          <w:spacing w:val="-6"/>
          <w:sz w:val="24"/>
          <w:szCs w:val="24"/>
        </w:rPr>
      </w:pPr>
    </w:p>
    <w:p w14:paraId="5184D1B8">
      <w:pPr>
        <w:tabs>
          <w:tab w:val="left" w:pos="610"/>
        </w:tabs>
        <w:spacing w:before="183" w:line="351" w:lineRule="auto"/>
        <w:ind w:right="51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8AEB81">
    <w:pPr>
      <w:spacing w:line="173" w:lineRule="auto"/>
      <w:rPr>
        <w:rFonts w:hint="eastAsia" w:ascii="宋体" w:hAnsi="宋体" w:eastAsia="宋体" w:cs="宋体"/>
        <w:sz w:val="24"/>
        <w:szCs w:val="24"/>
      </w:rPr>
    </w:pPr>
  </w:p>
  <w:p w14:paraId="01B039FA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F4B86"/>
    <w:rsid w:val="0B1F76CB"/>
    <w:rsid w:val="0CF87D82"/>
    <w:rsid w:val="3B6B7D6B"/>
    <w:rsid w:val="503500A5"/>
    <w:rsid w:val="5B3F4B86"/>
    <w:rsid w:val="62535DCA"/>
    <w:rsid w:val="691E7F0C"/>
    <w:rsid w:val="6EE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jc w:val="center"/>
      <w:outlineLvl w:val="0"/>
    </w:pPr>
    <w:rPr>
      <w:rFonts w:eastAsia="方正粗黑宋简体"/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2327</Words>
  <Characters>2845</Characters>
  <Lines>0</Lines>
  <Paragraphs>0</Paragraphs>
  <TotalTime>0</TotalTime>
  <ScaleCrop>false</ScaleCrop>
  <LinksUpToDate>false</LinksUpToDate>
  <CharactersWithSpaces>2849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2025-06-02T12:53:00Z</dcterms:created>
  <dc:creator>八六</dc:creator>
  <cp:lastModifiedBy>八六</cp:lastModifiedBy>
  <dcterms:modified xsi:type="dcterms:W3CDTF">2025-06-03T02:05:28Z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678AF6217ABA42C7B865BCF29153B13E_13</vt:lpwstr>
  </property>
  <property fmtid="{D5CDD505-2E9C-101B-9397-08002B2CF9AE}" pid="4" name="KSOTemplateDocerSaveRecord">
    <vt:lpwstr>eyJoZGlkIjoiMWFjMTVlN2E2Y2FkMTk3MDRkMDExOWIzOWNhMGNjZTgiLCJ1c2VySWQiOiI0NDU2NzY4MTUifQ==</vt:lpwstr>
  </property>
</Properties>
</file>